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E1A" w:rsidRDefault="00752E1A" w:rsidP="00752E1A">
      <w:pPr>
        <w:ind w:right="-739"/>
        <w:jc w:val="right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ПРОЕКТ</w:t>
      </w:r>
    </w:p>
    <w:p w:rsidR="00752E1A" w:rsidRDefault="00752E1A" w:rsidP="009D1CD2">
      <w:pPr>
        <w:ind w:right="-739"/>
        <w:jc w:val="center"/>
        <w:rPr>
          <w:b/>
          <w:sz w:val="28"/>
          <w:szCs w:val="28"/>
        </w:rPr>
      </w:pPr>
    </w:p>
    <w:p w:rsidR="00576C54" w:rsidRDefault="00576C54" w:rsidP="00741940">
      <w:pPr>
        <w:ind w:right="-739"/>
        <w:jc w:val="center"/>
        <w:rPr>
          <w:b/>
          <w:sz w:val="28"/>
          <w:szCs w:val="28"/>
        </w:rPr>
      </w:pPr>
      <w:r w:rsidRPr="003E5E2C">
        <w:rPr>
          <w:b/>
          <w:sz w:val="28"/>
          <w:szCs w:val="28"/>
        </w:rPr>
        <w:t xml:space="preserve">Перечень </w:t>
      </w:r>
      <w:r w:rsidR="00741940">
        <w:rPr>
          <w:b/>
          <w:sz w:val="28"/>
          <w:szCs w:val="28"/>
        </w:rPr>
        <w:t xml:space="preserve">международных, </w:t>
      </w:r>
      <w:r w:rsidR="00741940" w:rsidRPr="00741940">
        <w:rPr>
          <w:b/>
          <w:sz w:val="28"/>
          <w:szCs w:val="28"/>
        </w:rPr>
        <w:t xml:space="preserve">выставочных и презентационных мероприятий Камчатского края на 2018 год </w:t>
      </w:r>
    </w:p>
    <w:p w:rsidR="00752E1A" w:rsidRDefault="00752E1A" w:rsidP="009D1CD2">
      <w:pPr>
        <w:ind w:right="-739"/>
        <w:jc w:val="center"/>
        <w:rPr>
          <w:b/>
          <w:sz w:val="28"/>
          <w:szCs w:val="28"/>
        </w:rPr>
      </w:pP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410"/>
        <w:gridCol w:w="6606"/>
        <w:gridCol w:w="4025"/>
      </w:tblGrid>
      <w:tr w:rsidR="00576C54" w:rsidRPr="00F2573A" w:rsidTr="00055892">
        <w:tc>
          <w:tcPr>
            <w:tcW w:w="567" w:type="dxa"/>
          </w:tcPr>
          <w:p w:rsidR="00576C54" w:rsidRPr="009D1CD2" w:rsidRDefault="00576C54" w:rsidP="009A1790">
            <w:pPr>
              <w:jc w:val="center"/>
              <w:rPr>
                <w:b/>
                <w:sz w:val="21"/>
                <w:szCs w:val="21"/>
              </w:rPr>
            </w:pPr>
            <w:r w:rsidRPr="009D1CD2">
              <w:rPr>
                <w:b/>
                <w:sz w:val="21"/>
                <w:szCs w:val="21"/>
              </w:rPr>
              <w:t>№</w:t>
            </w:r>
          </w:p>
        </w:tc>
        <w:tc>
          <w:tcPr>
            <w:tcW w:w="2410" w:type="dxa"/>
          </w:tcPr>
          <w:p w:rsidR="00576C54" w:rsidRPr="009D1CD2" w:rsidRDefault="00576C54" w:rsidP="00055892">
            <w:pPr>
              <w:jc w:val="center"/>
              <w:rPr>
                <w:b/>
                <w:sz w:val="21"/>
                <w:szCs w:val="21"/>
              </w:rPr>
            </w:pPr>
            <w:r w:rsidRPr="009D1CD2">
              <w:rPr>
                <w:b/>
                <w:sz w:val="21"/>
                <w:szCs w:val="21"/>
              </w:rPr>
              <w:t xml:space="preserve">Наименование, место и </w:t>
            </w:r>
            <w:r w:rsidR="002C5271" w:rsidRPr="009D1CD2">
              <w:rPr>
                <w:b/>
                <w:sz w:val="21"/>
                <w:szCs w:val="21"/>
              </w:rPr>
              <w:t xml:space="preserve">дата </w:t>
            </w:r>
            <w:r w:rsidRPr="009D1CD2">
              <w:rPr>
                <w:b/>
                <w:sz w:val="21"/>
                <w:szCs w:val="21"/>
              </w:rPr>
              <w:t>проведения</w:t>
            </w:r>
            <w:r w:rsidR="00055892" w:rsidRPr="009D1CD2">
              <w:rPr>
                <w:b/>
                <w:sz w:val="21"/>
                <w:szCs w:val="21"/>
              </w:rPr>
              <w:t xml:space="preserve"> мероприятия</w:t>
            </w:r>
          </w:p>
        </w:tc>
        <w:tc>
          <w:tcPr>
            <w:tcW w:w="2410" w:type="dxa"/>
          </w:tcPr>
          <w:p w:rsidR="00576C54" w:rsidRPr="009D1CD2" w:rsidRDefault="00576C54" w:rsidP="009A1790">
            <w:pPr>
              <w:jc w:val="center"/>
              <w:rPr>
                <w:b/>
                <w:sz w:val="21"/>
                <w:szCs w:val="21"/>
                <w:lang w:val="en-US"/>
              </w:rPr>
            </w:pPr>
            <w:r w:rsidRPr="009D1CD2">
              <w:rPr>
                <w:b/>
                <w:sz w:val="21"/>
                <w:szCs w:val="21"/>
              </w:rPr>
              <w:t xml:space="preserve">Инициатор </w:t>
            </w:r>
          </w:p>
          <w:p w:rsidR="00576C54" w:rsidRPr="009D1CD2" w:rsidRDefault="00576C54" w:rsidP="009A1790">
            <w:pPr>
              <w:jc w:val="center"/>
              <w:rPr>
                <w:sz w:val="21"/>
                <w:szCs w:val="21"/>
                <w:lang w:val="en-US"/>
              </w:rPr>
            </w:pPr>
            <w:r w:rsidRPr="009D1CD2">
              <w:rPr>
                <w:b/>
                <w:sz w:val="21"/>
                <w:szCs w:val="21"/>
                <w:lang w:val="en-US"/>
              </w:rPr>
              <w:t>(</w:t>
            </w:r>
            <w:r w:rsidRPr="009D1CD2">
              <w:rPr>
                <w:b/>
                <w:sz w:val="21"/>
                <w:szCs w:val="21"/>
              </w:rPr>
              <w:t>автор предложений</w:t>
            </w:r>
            <w:r w:rsidRPr="009D1CD2">
              <w:rPr>
                <w:b/>
                <w:sz w:val="21"/>
                <w:szCs w:val="21"/>
                <w:lang w:val="en-US"/>
              </w:rPr>
              <w:t>)</w:t>
            </w:r>
          </w:p>
        </w:tc>
        <w:tc>
          <w:tcPr>
            <w:tcW w:w="6606" w:type="dxa"/>
          </w:tcPr>
          <w:p w:rsidR="00576C54" w:rsidRPr="009D1CD2" w:rsidRDefault="00576C54" w:rsidP="009A1790">
            <w:pPr>
              <w:jc w:val="center"/>
              <w:rPr>
                <w:b/>
                <w:sz w:val="21"/>
                <w:szCs w:val="21"/>
              </w:rPr>
            </w:pPr>
            <w:r w:rsidRPr="009D1CD2">
              <w:rPr>
                <w:b/>
                <w:sz w:val="21"/>
                <w:szCs w:val="21"/>
              </w:rPr>
              <w:t>Обоснование необходимости и цель</w:t>
            </w:r>
          </w:p>
        </w:tc>
        <w:tc>
          <w:tcPr>
            <w:tcW w:w="4025" w:type="dxa"/>
          </w:tcPr>
          <w:p w:rsidR="00576C54" w:rsidRPr="009D1CD2" w:rsidRDefault="00576C54" w:rsidP="009A1790">
            <w:pPr>
              <w:jc w:val="center"/>
              <w:rPr>
                <w:b/>
                <w:sz w:val="21"/>
                <w:szCs w:val="21"/>
              </w:rPr>
            </w:pPr>
            <w:r w:rsidRPr="009D1CD2">
              <w:rPr>
                <w:b/>
                <w:sz w:val="21"/>
                <w:szCs w:val="21"/>
              </w:rPr>
              <w:t>Ожидаемый результат</w:t>
            </w:r>
          </w:p>
        </w:tc>
      </w:tr>
      <w:tr w:rsidR="00576C54" w:rsidRPr="00F2573A" w:rsidTr="002C5271">
        <w:tc>
          <w:tcPr>
            <w:tcW w:w="16018" w:type="dxa"/>
            <w:gridSpan w:val="5"/>
          </w:tcPr>
          <w:p w:rsidR="00576C54" w:rsidRPr="00F2573A" w:rsidRDefault="00576C54" w:rsidP="009A1790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b/>
                <w:sz w:val="22"/>
                <w:szCs w:val="22"/>
              </w:rPr>
              <w:t>Торгово-экономические и инвестиционные форумы, выставки</w:t>
            </w:r>
          </w:p>
        </w:tc>
      </w:tr>
      <w:tr w:rsidR="00D73C0B" w:rsidRPr="00F2573A" w:rsidTr="00055892">
        <w:tc>
          <w:tcPr>
            <w:tcW w:w="567" w:type="dxa"/>
          </w:tcPr>
          <w:p w:rsidR="00D73C0B" w:rsidRPr="00C560E8" w:rsidRDefault="00D73C0B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D73C0B" w:rsidRPr="00C560E8" w:rsidRDefault="00D73C0B" w:rsidP="007B6D05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Международный инвестиционный форум,</w:t>
            </w:r>
          </w:p>
          <w:p w:rsidR="00D73C0B" w:rsidRPr="00C560E8" w:rsidRDefault="00D73C0B" w:rsidP="007B6D05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г. Сочи</w:t>
            </w:r>
          </w:p>
          <w:p w:rsidR="00D73C0B" w:rsidRPr="00C560E8" w:rsidRDefault="008D5155" w:rsidP="007B6D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14-16</w:t>
            </w:r>
            <w:r w:rsidR="00D73C0B">
              <w:rPr>
                <w:sz w:val="22"/>
                <w:szCs w:val="22"/>
              </w:rPr>
              <w:t xml:space="preserve"> февраля</w:t>
            </w:r>
            <w:r>
              <w:rPr>
                <w:sz w:val="22"/>
                <w:szCs w:val="22"/>
              </w:rPr>
              <w:t xml:space="preserve"> 2018</w:t>
            </w:r>
          </w:p>
        </w:tc>
        <w:tc>
          <w:tcPr>
            <w:tcW w:w="2410" w:type="dxa"/>
          </w:tcPr>
          <w:p w:rsidR="00D73C0B" w:rsidRPr="00C560E8" w:rsidRDefault="00D73C0B" w:rsidP="007B6D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</w:tc>
        <w:tc>
          <w:tcPr>
            <w:tcW w:w="6606" w:type="dxa"/>
          </w:tcPr>
          <w:p w:rsidR="00D73C0B" w:rsidRPr="00C560E8" w:rsidRDefault="00D73C0B" w:rsidP="007B6D05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Форум проводится по инициативе МЭРТ РФ, имеет статус ежегодного, всероссийского и международного, организуется администрацией Краснодарского края при поддержке Президента России совместно с Правительством РФ, МИД РФ и ТПП РФ. Технический оператор форума – ТПП Краснодарского края.  Сочинский инвестиционный форум - место диалога политиков, руководителей законодательных и исполнительных органов власти, предпринимателей, ученых и общественных деятелей, руководителей банков, международных инвестиционных, консалтинговых и страховых компаний. В его работе принимают участие руководители и представители дипломатических и торговых миссий, аккредитованных в России, представляющих страны Европы, Ближнего Востока, Азии и Америки, а также делегации бизнесменов и общественных деятелей из стран СНГ. Высокий уровень подготовки инвестиционных проектов (с оформленными и согласованными документами), позволяет потенциальным инвесторам заключить соглашение на Форуме и начать строительство в ближайшее время.</w:t>
            </w:r>
          </w:p>
        </w:tc>
        <w:tc>
          <w:tcPr>
            <w:tcW w:w="4025" w:type="dxa"/>
          </w:tcPr>
          <w:p w:rsidR="00D73C0B" w:rsidRPr="00C560E8" w:rsidRDefault="00D73C0B" w:rsidP="007B6D05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Повышение инвестиционной привлекательности Камчатского края, продвижение инвестиционных проектов Камчатского края.</w:t>
            </w:r>
          </w:p>
        </w:tc>
      </w:tr>
      <w:tr w:rsidR="00D73C0B" w:rsidRPr="00F2573A" w:rsidTr="00055892">
        <w:tc>
          <w:tcPr>
            <w:tcW w:w="567" w:type="dxa"/>
          </w:tcPr>
          <w:p w:rsidR="00D73C0B" w:rsidRPr="00C560E8" w:rsidRDefault="00D73C0B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D73C0B" w:rsidRPr="00C560E8" w:rsidRDefault="00D73C0B" w:rsidP="006D72EE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Петербургский международный экономический форум,</w:t>
            </w:r>
          </w:p>
          <w:p w:rsidR="00D73C0B" w:rsidRPr="00C560E8" w:rsidRDefault="00D73C0B" w:rsidP="006D72EE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г. Санкт-Петербург</w:t>
            </w:r>
          </w:p>
          <w:p w:rsidR="00D73C0B" w:rsidRDefault="008D5155" w:rsidP="006D72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24-26 мая 2018</w:t>
            </w:r>
          </w:p>
          <w:p w:rsidR="008D5155" w:rsidRDefault="008D5155" w:rsidP="006D72EE">
            <w:pPr>
              <w:jc w:val="center"/>
              <w:rPr>
                <w:sz w:val="22"/>
                <w:szCs w:val="22"/>
              </w:rPr>
            </w:pPr>
          </w:p>
          <w:p w:rsidR="008D5155" w:rsidRPr="008D5155" w:rsidRDefault="008D5155" w:rsidP="008D5155">
            <w:pPr>
              <w:rPr>
                <w:sz w:val="18"/>
                <w:szCs w:val="18"/>
              </w:rPr>
            </w:pPr>
            <w:r w:rsidRPr="008D515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*</w:t>
            </w:r>
            <w:r w:rsidRPr="008D5155">
              <w:rPr>
                <w:sz w:val="18"/>
                <w:szCs w:val="18"/>
              </w:rPr>
              <w:t>Дата проведения Петербургского международного экономического форума (ПМЭФ) в 2018 году будет перенесена на конец мая из-за Чемпионата Мира по футболу, который пройдет в России в июне)</w:t>
            </w:r>
          </w:p>
          <w:p w:rsidR="008D5155" w:rsidRPr="00C560E8" w:rsidRDefault="008D5155" w:rsidP="006D72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D73C0B" w:rsidRPr="00C560E8" w:rsidRDefault="00D73C0B" w:rsidP="007B6D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</w:tc>
        <w:tc>
          <w:tcPr>
            <w:tcW w:w="6606" w:type="dxa"/>
          </w:tcPr>
          <w:p w:rsidR="00D73C0B" w:rsidRPr="00C560E8" w:rsidRDefault="00D73C0B" w:rsidP="006D72EE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Форум </w:t>
            </w:r>
            <w:proofErr w:type="gramStart"/>
            <w:r w:rsidRPr="00C560E8">
              <w:rPr>
                <w:sz w:val="22"/>
                <w:szCs w:val="22"/>
              </w:rPr>
              <w:t>проводится ежегодно под патронатом Президента РФ и является</w:t>
            </w:r>
            <w:proofErr w:type="gramEnd"/>
            <w:r w:rsidRPr="00C560E8">
              <w:rPr>
                <w:sz w:val="22"/>
                <w:szCs w:val="22"/>
              </w:rPr>
              <w:t xml:space="preserve"> формой сотрудничества бизнеса и всех уровней власти СНГ. Организаторами форума выступают Совет Федерации РФ и Правительство РФ.   Экономический форум – мероприятие с широким представительством деловых и промышленных кругов, исполнительной и законодательной властей, научного сообщества. Основная задача Форума - способствовать развитию партнерства между деловыми, политическими интеллектуальными лидерами мирового сообщества, обсуждению и решению стратегических проблем экономического развития. Одним из ключевых событий Форума является проведение международных и региональных выставок: инновационных достижений, промышленного дизайна, проектов Инвестиционного фонда и особых экономических зон, региональных инвестиционных проектов.</w:t>
            </w:r>
          </w:p>
        </w:tc>
        <w:tc>
          <w:tcPr>
            <w:tcW w:w="4025" w:type="dxa"/>
          </w:tcPr>
          <w:p w:rsidR="00D73C0B" w:rsidRPr="00C560E8" w:rsidRDefault="00D73C0B" w:rsidP="006D72EE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Установление деловых отношений с российскими и иностранными партнерами, повышение имиджа Камчатского края.</w:t>
            </w:r>
          </w:p>
        </w:tc>
      </w:tr>
      <w:tr w:rsidR="00D73C0B" w:rsidRPr="000E2A40" w:rsidTr="00055892">
        <w:tc>
          <w:tcPr>
            <w:tcW w:w="567" w:type="dxa"/>
          </w:tcPr>
          <w:p w:rsidR="00D73C0B" w:rsidRPr="00C560E8" w:rsidRDefault="00D73C0B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D73C0B" w:rsidRPr="00C560E8" w:rsidRDefault="00D73C0B" w:rsidP="009A1790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Ежегодная </w:t>
            </w:r>
            <w:r w:rsidRPr="00C560E8">
              <w:rPr>
                <w:sz w:val="22"/>
                <w:szCs w:val="22"/>
              </w:rPr>
              <w:lastRenderedPageBreak/>
              <w:t>международная выставка «Национальная слава», конкурс «Всероссийская марка (III тысячелетие). Знак качества XXI века»</w:t>
            </w:r>
          </w:p>
          <w:p w:rsidR="00D73C0B" w:rsidRPr="00C560E8" w:rsidRDefault="00D73C0B" w:rsidP="009A17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560E8">
              <w:rPr>
                <w:sz w:val="22"/>
                <w:szCs w:val="22"/>
              </w:rPr>
              <w:t xml:space="preserve">ай, декабрь </w:t>
            </w:r>
            <w:r w:rsidR="007E555B">
              <w:rPr>
                <w:sz w:val="22"/>
                <w:szCs w:val="22"/>
              </w:rPr>
              <w:t>2018</w:t>
            </w:r>
          </w:p>
        </w:tc>
        <w:tc>
          <w:tcPr>
            <w:tcW w:w="2410" w:type="dxa"/>
          </w:tcPr>
          <w:p w:rsidR="00D73C0B" w:rsidRDefault="00D73C0B" w:rsidP="00DC6D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Министерство </w:t>
            </w:r>
            <w:r>
              <w:rPr>
                <w:sz w:val="22"/>
                <w:szCs w:val="22"/>
              </w:rPr>
              <w:lastRenderedPageBreak/>
              <w:t>рыбного хозяйства Камчатского края</w:t>
            </w:r>
          </w:p>
          <w:p w:rsidR="00D73C0B" w:rsidRDefault="00D73C0B" w:rsidP="00DC6DC5">
            <w:pPr>
              <w:jc w:val="center"/>
              <w:rPr>
                <w:sz w:val="22"/>
                <w:szCs w:val="22"/>
              </w:rPr>
            </w:pPr>
          </w:p>
          <w:p w:rsidR="00D73C0B" w:rsidRDefault="00D73C0B" w:rsidP="00DC6D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  <w:p w:rsidR="00D73C0B" w:rsidRPr="00C560E8" w:rsidRDefault="00D73C0B" w:rsidP="00DC6D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06" w:type="dxa"/>
          </w:tcPr>
          <w:p w:rsidR="00D73C0B" w:rsidRPr="00C560E8" w:rsidRDefault="00D73C0B" w:rsidP="00DC6DC5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lastRenderedPageBreak/>
              <w:t xml:space="preserve">Содействовать камчатским товаропроизводителям в продвижении </w:t>
            </w:r>
            <w:r w:rsidRPr="00C560E8">
              <w:rPr>
                <w:sz w:val="22"/>
                <w:szCs w:val="22"/>
              </w:rPr>
              <w:lastRenderedPageBreak/>
              <w:t xml:space="preserve">высококачественных товаров, услуг и технологий на российский и зарубежный рынки, а также привлечению инвестиций в </w:t>
            </w:r>
            <w:proofErr w:type="spellStart"/>
            <w:r w:rsidRPr="00C560E8">
              <w:rPr>
                <w:sz w:val="22"/>
                <w:szCs w:val="22"/>
              </w:rPr>
              <w:t>рыбохозяйственный</w:t>
            </w:r>
            <w:proofErr w:type="spellEnd"/>
            <w:r w:rsidRPr="00C560E8">
              <w:rPr>
                <w:sz w:val="22"/>
                <w:szCs w:val="22"/>
              </w:rPr>
              <w:t xml:space="preserve"> комплекс Камчатского края. Присвоение продукции Камчатских производителей  Знаков качества российских товаров, услуг и технологий - "Всероссийская Марка (III тысячелетие). Знак качества XXI века". Паспортизация лучших камчатских предприятий. Повышение имиджа Камчатского края.</w:t>
            </w:r>
          </w:p>
        </w:tc>
        <w:tc>
          <w:tcPr>
            <w:tcW w:w="4025" w:type="dxa"/>
          </w:tcPr>
          <w:p w:rsidR="00D73C0B" w:rsidRPr="00C560E8" w:rsidRDefault="00D73C0B" w:rsidP="00DC6DC5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lastRenderedPageBreak/>
              <w:t xml:space="preserve">Информация о лауреатах выставок </w:t>
            </w:r>
            <w:r w:rsidRPr="00C560E8">
              <w:rPr>
                <w:sz w:val="22"/>
                <w:szCs w:val="22"/>
              </w:rPr>
              <w:lastRenderedPageBreak/>
              <w:t xml:space="preserve">(конкурсов) </w:t>
            </w:r>
            <w:proofErr w:type="gramStart"/>
            <w:r w:rsidRPr="00C560E8">
              <w:rPr>
                <w:sz w:val="22"/>
                <w:szCs w:val="22"/>
              </w:rPr>
              <w:t>получает широкое освещение в СМИ и направляется</w:t>
            </w:r>
            <w:proofErr w:type="gramEnd"/>
            <w:r w:rsidRPr="00C560E8">
              <w:rPr>
                <w:sz w:val="22"/>
                <w:szCs w:val="22"/>
              </w:rPr>
              <w:t xml:space="preserve"> в органы исполнительной и законодательной власти субъектов РФ, торгово-промышленные палаты субъектов РФ, зарубежные компании и представительства. Лауреаты выставок (конкурсов) официально могут маркировать свою продукцию соответствующим Знаком качества на безвозмездной основе в период действия Знака (2 года), предприятия-лауреаты могут выдвинуть своих руководителей на награждение их орденом "Национальная Слава"</w:t>
            </w:r>
          </w:p>
        </w:tc>
      </w:tr>
      <w:tr w:rsidR="00D73C0B" w:rsidRPr="00F2573A" w:rsidTr="00055892">
        <w:tc>
          <w:tcPr>
            <w:tcW w:w="567" w:type="dxa"/>
          </w:tcPr>
          <w:p w:rsidR="00D73C0B" w:rsidRPr="00C560E8" w:rsidRDefault="00D73C0B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D73C0B" w:rsidRPr="00C560E8" w:rsidRDefault="007E555B" w:rsidP="004D2D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Пятое</w:t>
            </w:r>
            <w:r w:rsidR="00D73C0B" w:rsidRPr="00C560E8">
              <w:rPr>
                <w:sz w:val="22"/>
                <w:szCs w:val="22"/>
              </w:rPr>
              <w:t xml:space="preserve"> Российско-Китайское ЭКСПО,</w:t>
            </w:r>
          </w:p>
          <w:p w:rsidR="00D73C0B" w:rsidRDefault="007E555B" w:rsidP="004D2D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Екатеринбург</w:t>
            </w:r>
          </w:p>
          <w:p w:rsidR="00D73C0B" w:rsidRPr="00C560E8" w:rsidRDefault="007E555B" w:rsidP="00D73C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15-19 июл</w:t>
            </w:r>
            <w:r w:rsidR="00D73C0B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2018</w:t>
            </w:r>
          </w:p>
        </w:tc>
        <w:tc>
          <w:tcPr>
            <w:tcW w:w="2410" w:type="dxa"/>
          </w:tcPr>
          <w:p w:rsidR="00D73C0B" w:rsidRDefault="00D73C0B" w:rsidP="009A17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  <w:p w:rsidR="007E555B" w:rsidRPr="00C560E8" w:rsidRDefault="007E555B" w:rsidP="009A179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06" w:type="dxa"/>
          </w:tcPr>
          <w:p w:rsidR="00D73C0B" w:rsidRPr="00C560E8" w:rsidRDefault="00D73C0B" w:rsidP="009A1790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Установление сотрудничества с деловыми кругами КНР, укрепление сотрудничества между городами Камчатс</w:t>
            </w:r>
            <w:r w:rsidR="007E555B">
              <w:rPr>
                <w:sz w:val="22"/>
                <w:szCs w:val="22"/>
              </w:rPr>
              <w:t>кого края и провинциями КНР</w:t>
            </w:r>
            <w:r w:rsidRPr="00C560E8">
              <w:rPr>
                <w:sz w:val="22"/>
                <w:szCs w:val="22"/>
              </w:rPr>
              <w:t>.</w:t>
            </w:r>
          </w:p>
        </w:tc>
        <w:tc>
          <w:tcPr>
            <w:tcW w:w="4025" w:type="dxa"/>
          </w:tcPr>
          <w:p w:rsidR="00D73C0B" w:rsidRDefault="00D73C0B" w:rsidP="009A1790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Повышение инвестиционной привлекательности Камчатского края, продвижение инвестиционных проектов Камчатского края.</w:t>
            </w:r>
          </w:p>
          <w:p w:rsidR="007E555B" w:rsidRPr="00C560E8" w:rsidRDefault="007E555B" w:rsidP="009A1790">
            <w:pPr>
              <w:jc w:val="both"/>
              <w:rPr>
                <w:sz w:val="22"/>
                <w:szCs w:val="22"/>
              </w:rPr>
            </w:pPr>
            <w:r w:rsidRPr="007E555B">
              <w:rPr>
                <w:sz w:val="22"/>
                <w:szCs w:val="22"/>
              </w:rPr>
              <w:t xml:space="preserve">ЭКСПО становится ключевой коммуникационной платформой для регионов России и Китая. Выставка позволяет придать импульс развитию взаимодействия, изучить имеющиеся возможности, выстроить прямой диалог с представителями </w:t>
            </w:r>
            <w:proofErr w:type="gramStart"/>
            <w:r w:rsidRPr="007E555B">
              <w:rPr>
                <w:sz w:val="22"/>
                <w:szCs w:val="22"/>
              </w:rPr>
              <w:t>бизнес-кругов</w:t>
            </w:r>
            <w:proofErr w:type="gramEnd"/>
            <w:r w:rsidRPr="007E555B">
              <w:rPr>
                <w:sz w:val="22"/>
                <w:szCs w:val="22"/>
              </w:rPr>
              <w:t>, заключить взаимовыгодные соглашения.</w:t>
            </w:r>
          </w:p>
        </w:tc>
      </w:tr>
      <w:tr w:rsidR="001E00D9" w:rsidRPr="00F2573A" w:rsidTr="00055892">
        <w:tc>
          <w:tcPr>
            <w:tcW w:w="567" w:type="dxa"/>
          </w:tcPr>
          <w:p w:rsidR="001E00D9" w:rsidRPr="00C560E8" w:rsidRDefault="001E00D9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1E00D9" w:rsidRPr="00410958" w:rsidRDefault="001E00D9" w:rsidP="00D25526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«Восточный экономический форум»,</w:t>
            </w:r>
          </w:p>
          <w:p w:rsidR="001E00D9" w:rsidRPr="00410958" w:rsidRDefault="001E00D9" w:rsidP="00D25526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г. Владивосток</w:t>
            </w:r>
          </w:p>
          <w:p w:rsidR="001E00D9" w:rsidRPr="00410958" w:rsidRDefault="001E00D9" w:rsidP="00D25526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6-7 сентября</w:t>
            </w:r>
            <w:r w:rsidR="005E37CF">
              <w:rPr>
                <w:sz w:val="22"/>
                <w:szCs w:val="22"/>
              </w:rPr>
              <w:t xml:space="preserve"> 2018</w:t>
            </w:r>
          </w:p>
        </w:tc>
        <w:tc>
          <w:tcPr>
            <w:tcW w:w="2410" w:type="dxa"/>
          </w:tcPr>
          <w:p w:rsidR="001E00D9" w:rsidRPr="00410958" w:rsidRDefault="001E00D9" w:rsidP="00D25526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</w:tc>
        <w:tc>
          <w:tcPr>
            <w:tcW w:w="6606" w:type="dxa"/>
          </w:tcPr>
          <w:p w:rsidR="001E00D9" w:rsidRPr="00410958" w:rsidRDefault="001E00D9" w:rsidP="00D25526">
            <w:pPr>
              <w:jc w:val="both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 xml:space="preserve">Форум направлен на содействие развитию Дальнего Востока, его экономики и инвестиционной активности, а также усиление международного сотрудничества в Азиатско-Тихоокеанском регионе. Цель участия: презентация возможностей и потребностей региона контрагентам в странах Азиатско-Тихоокеанского региона, формирование благоприятного имиджа региона. </w:t>
            </w:r>
          </w:p>
        </w:tc>
        <w:tc>
          <w:tcPr>
            <w:tcW w:w="4025" w:type="dxa"/>
          </w:tcPr>
          <w:p w:rsidR="001E00D9" w:rsidRPr="00410958" w:rsidRDefault="001E00D9" w:rsidP="00D25526">
            <w:pPr>
              <w:jc w:val="both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Развитие торгового и инвестиционного сотрудничества со странами АТР.</w:t>
            </w:r>
          </w:p>
        </w:tc>
      </w:tr>
      <w:tr w:rsidR="001E00D9" w:rsidRPr="00F2573A" w:rsidTr="00055892">
        <w:tc>
          <w:tcPr>
            <w:tcW w:w="567" w:type="dxa"/>
          </w:tcPr>
          <w:p w:rsidR="001E00D9" w:rsidRPr="00C560E8" w:rsidRDefault="001E00D9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1E00D9" w:rsidRPr="00410958" w:rsidRDefault="0037775C" w:rsidP="009A17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1E00D9" w:rsidRPr="00410958">
              <w:rPr>
                <w:sz w:val="22"/>
                <w:szCs w:val="22"/>
              </w:rPr>
              <w:t>-е ежегодное заседание Российско-Американского тихоокеанского партнерства (РАТОП),</w:t>
            </w:r>
          </w:p>
          <w:p w:rsidR="001E00D9" w:rsidRDefault="0037775C" w:rsidP="009A17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Штат Аляска,</w:t>
            </w:r>
          </w:p>
          <w:p w:rsidR="0037775C" w:rsidRPr="00410958" w:rsidRDefault="0037775C" w:rsidP="009A17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проведения не определена</w:t>
            </w:r>
          </w:p>
        </w:tc>
        <w:tc>
          <w:tcPr>
            <w:tcW w:w="2410" w:type="dxa"/>
          </w:tcPr>
          <w:p w:rsidR="001E00D9" w:rsidRDefault="001E00D9" w:rsidP="009A1790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  <w:r w:rsidR="00C10E7E">
              <w:rPr>
                <w:sz w:val="22"/>
                <w:szCs w:val="22"/>
              </w:rPr>
              <w:t>,</w:t>
            </w:r>
          </w:p>
          <w:p w:rsidR="005E37CF" w:rsidRPr="00410958" w:rsidRDefault="005E37CF" w:rsidP="00C10E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6606" w:type="dxa"/>
          </w:tcPr>
          <w:p w:rsidR="001E00D9" w:rsidRDefault="001E00D9" w:rsidP="009A1790">
            <w:pPr>
              <w:jc w:val="both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Развитие торгового и инвестиционного сотрудничества дальневосточных регионов России и тихоокеанских штатов США.</w:t>
            </w:r>
          </w:p>
          <w:p w:rsidR="0037775C" w:rsidRPr="0037775C" w:rsidRDefault="0037775C" w:rsidP="0037775C">
            <w:pPr>
              <w:jc w:val="both"/>
              <w:rPr>
                <w:sz w:val="22"/>
                <w:szCs w:val="22"/>
              </w:rPr>
            </w:pPr>
            <w:proofErr w:type="gramStart"/>
            <w:r w:rsidRPr="0037775C">
              <w:rPr>
                <w:sz w:val="22"/>
                <w:szCs w:val="22"/>
              </w:rPr>
              <w:t xml:space="preserve">Российско-американское тихоокеанское партнерство (РАТОП) – это двусторонний форум между частным и государственным секторами по установлению и преодолению препятствий на пути делового и коммерческого развития между востоком России и Соединенными Штатами, по расширению возможностей между востоком России и западом США посредством партнерской </w:t>
            </w:r>
            <w:r w:rsidRPr="0037775C">
              <w:rPr>
                <w:sz w:val="22"/>
                <w:szCs w:val="22"/>
              </w:rPr>
              <w:lastRenderedPageBreak/>
              <w:t>деятельности волонтеров-энтузиастов РАТОП, представителей частного и государственного секторов, путем поддержки и сотрудничества в развитии инициатив РАТОП.</w:t>
            </w:r>
            <w:proofErr w:type="gramEnd"/>
          </w:p>
          <w:p w:rsidR="0037775C" w:rsidRPr="00410958" w:rsidRDefault="0037775C" w:rsidP="0037775C">
            <w:pPr>
              <w:jc w:val="both"/>
              <w:rPr>
                <w:sz w:val="22"/>
                <w:szCs w:val="22"/>
              </w:rPr>
            </w:pPr>
            <w:r w:rsidRPr="0037775C">
              <w:rPr>
                <w:sz w:val="22"/>
                <w:szCs w:val="22"/>
              </w:rPr>
              <w:t>Штаты западного побережья США и северо-Тихоокеанское Кольцо составляют один из ведущих экономических регионов в мире, богатый ресурсами и человеческим капиталом, имеющим перспективы на блестящий экономический рост. В то время как экономические отношения между США и Россией продолжают развиваться, возникают великолепные возможности для регионального сотрудничества между Дальним Востоком России и западным побережьем США. РАТОП ставит своей целью поддержку и содействие подобным возможностям посредством вовлечения общественного и частного секторов для взаимно-выгодного экономического развития.</w:t>
            </w:r>
          </w:p>
        </w:tc>
        <w:tc>
          <w:tcPr>
            <w:tcW w:w="4025" w:type="dxa"/>
          </w:tcPr>
          <w:p w:rsidR="001E00D9" w:rsidRPr="00410958" w:rsidRDefault="001E00D9" w:rsidP="00C10E7E">
            <w:pPr>
              <w:jc w:val="both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lastRenderedPageBreak/>
              <w:t>Установление связей между правительствами, деловыми кругами, администрациями всех регионов участников.</w:t>
            </w:r>
            <w:r w:rsidR="00C10E7E">
              <w:t xml:space="preserve"> </w:t>
            </w:r>
            <w:r w:rsidR="00C10E7E" w:rsidRPr="00C10E7E">
              <w:rPr>
                <w:sz w:val="22"/>
                <w:szCs w:val="22"/>
              </w:rPr>
              <w:t>Продвижение инвестиционных проектов Камчатского края, расширение внешнеторгового сотрудничества.</w:t>
            </w:r>
          </w:p>
        </w:tc>
      </w:tr>
      <w:tr w:rsidR="00627859" w:rsidRPr="00F2573A" w:rsidTr="00055892">
        <w:trPr>
          <w:trHeight w:val="264"/>
        </w:trPr>
        <w:tc>
          <w:tcPr>
            <w:tcW w:w="567" w:type="dxa"/>
          </w:tcPr>
          <w:p w:rsidR="00627859" w:rsidRPr="00C560E8" w:rsidRDefault="00627859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627859" w:rsidRDefault="00875CD5" w:rsidP="001E00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Форум «Один пояс, Один путь»</w:t>
            </w:r>
          </w:p>
          <w:p w:rsidR="00875CD5" w:rsidRDefault="00875CD5" w:rsidP="001E00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Китайское международное импортное ЭКСПО</w:t>
            </w:r>
          </w:p>
          <w:p w:rsidR="00875CD5" w:rsidRDefault="00875CD5" w:rsidP="001E00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73E3D">
              <w:rPr>
                <w:sz w:val="22"/>
                <w:szCs w:val="22"/>
              </w:rPr>
              <w:t>г. Шанхай</w:t>
            </w:r>
            <w:r>
              <w:rPr>
                <w:sz w:val="22"/>
                <w:szCs w:val="22"/>
              </w:rPr>
              <w:t>,</w:t>
            </w:r>
          </w:p>
          <w:p w:rsidR="00875CD5" w:rsidRDefault="00875CD5" w:rsidP="001E00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5-10 ноября 2018</w:t>
            </w:r>
          </w:p>
          <w:p w:rsidR="00AF573C" w:rsidRDefault="00AF573C" w:rsidP="001E00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27859" w:rsidRPr="00410958" w:rsidRDefault="00875CD5" w:rsidP="009A1790">
            <w:pPr>
              <w:jc w:val="center"/>
              <w:rPr>
                <w:sz w:val="22"/>
                <w:szCs w:val="22"/>
              </w:rPr>
            </w:pPr>
            <w:r w:rsidRPr="00875CD5"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</w:tc>
        <w:tc>
          <w:tcPr>
            <w:tcW w:w="6606" w:type="dxa"/>
          </w:tcPr>
          <w:p w:rsidR="00627859" w:rsidRDefault="00673E3D" w:rsidP="001E00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Организаторами являются Министерство коммерции КНР и Народное Правительство в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.Ш</w:t>
            </w:r>
            <w:proofErr w:type="gramEnd"/>
            <w:r>
              <w:rPr>
                <w:sz w:val="22"/>
                <w:szCs w:val="22"/>
              </w:rPr>
              <w:t>анхае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="00875CD5">
              <w:rPr>
                <w:sz w:val="22"/>
                <w:szCs w:val="22"/>
              </w:rPr>
              <w:t>В рамках импортного ЭКСПО будет установлен участок комплексной презентации имиджа участвующих стран в области торговли и инвести</w:t>
            </w:r>
            <w:r w:rsidR="0072706E">
              <w:rPr>
                <w:sz w:val="22"/>
                <w:szCs w:val="22"/>
              </w:rPr>
              <w:t>ц</w:t>
            </w:r>
            <w:r w:rsidR="00875CD5">
              <w:rPr>
                <w:sz w:val="22"/>
                <w:szCs w:val="22"/>
              </w:rPr>
              <w:t>ий.</w:t>
            </w:r>
          </w:p>
          <w:p w:rsidR="00875CD5" w:rsidRDefault="00875CD5" w:rsidP="001E00D9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Предполагается, что выставка будет состоять из двух блоков: тематика первого блока – торговля товарами</w:t>
            </w:r>
            <w:r w:rsidR="008B09B2">
              <w:rPr>
                <w:sz w:val="22"/>
                <w:szCs w:val="22"/>
              </w:rPr>
              <w:t xml:space="preserve"> (180 </w:t>
            </w:r>
            <w:proofErr w:type="spellStart"/>
            <w:r w:rsidR="008B09B2">
              <w:rPr>
                <w:sz w:val="22"/>
                <w:szCs w:val="22"/>
              </w:rPr>
              <w:t>тыс.кв.м</w:t>
            </w:r>
            <w:proofErr w:type="spellEnd"/>
            <w:r w:rsidR="008B09B2">
              <w:rPr>
                <w:sz w:val="22"/>
                <w:szCs w:val="22"/>
              </w:rPr>
              <w:t xml:space="preserve">.), тематика второго блока – торговля услугами (30 </w:t>
            </w:r>
            <w:proofErr w:type="spellStart"/>
            <w:r w:rsidR="008B09B2">
              <w:rPr>
                <w:sz w:val="22"/>
                <w:szCs w:val="22"/>
              </w:rPr>
              <w:t>тыс.кв.м</w:t>
            </w:r>
            <w:proofErr w:type="spellEnd"/>
            <w:r w:rsidR="008B09B2">
              <w:rPr>
                <w:sz w:val="22"/>
                <w:szCs w:val="22"/>
              </w:rPr>
              <w:t>.).</w:t>
            </w:r>
            <w:proofErr w:type="gramEnd"/>
          </w:p>
          <w:p w:rsidR="00AF573C" w:rsidRPr="00AF573C" w:rsidRDefault="00AF573C" w:rsidP="001E00D9">
            <w:pPr>
              <w:jc w:val="both"/>
              <w:rPr>
                <w:b/>
                <w:i/>
                <w:sz w:val="22"/>
                <w:szCs w:val="22"/>
              </w:rPr>
            </w:pPr>
            <w:proofErr w:type="gramStart"/>
            <w:r w:rsidRPr="00AF573C">
              <w:rPr>
                <w:b/>
                <w:i/>
                <w:sz w:val="22"/>
                <w:szCs w:val="22"/>
              </w:rPr>
              <w:t>(*Подробное описание прилагается</w:t>
            </w:r>
            <w:r w:rsidR="00673E3D">
              <w:rPr>
                <w:b/>
                <w:i/>
                <w:sz w:val="22"/>
                <w:szCs w:val="22"/>
              </w:rPr>
              <w:t>:</w:t>
            </w:r>
            <w:proofErr w:type="gramEnd"/>
            <w:r w:rsidR="00673E3D">
              <w:rPr>
                <w:b/>
                <w:i/>
                <w:sz w:val="22"/>
                <w:szCs w:val="22"/>
              </w:rPr>
              <w:t xml:space="preserve"> Приложение № 1</w:t>
            </w:r>
            <w:r w:rsidRPr="00AF573C">
              <w:rPr>
                <w:b/>
                <w:i/>
                <w:sz w:val="22"/>
                <w:szCs w:val="22"/>
              </w:rPr>
              <w:t>)</w:t>
            </w:r>
          </w:p>
        </w:tc>
        <w:tc>
          <w:tcPr>
            <w:tcW w:w="4025" w:type="dxa"/>
          </w:tcPr>
          <w:p w:rsidR="00627859" w:rsidRPr="00410958" w:rsidRDefault="008B09B2" w:rsidP="009A17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Продвижение камчатской продукци</w:t>
            </w:r>
            <w:r w:rsidR="0072706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на рынки КНР, привлечение иностранных инвестиций из КНР</w:t>
            </w:r>
            <w:r w:rsidR="00673E3D">
              <w:rPr>
                <w:sz w:val="22"/>
                <w:szCs w:val="22"/>
              </w:rPr>
              <w:t>, р</w:t>
            </w:r>
            <w:r w:rsidR="00673E3D" w:rsidRPr="00673E3D">
              <w:rPr>
                <w:sz w:val="22"/>
                <w:szCs w:val="22"/>
              </w:rPr>
              <w:t>азвитие торгового и инвестиционного сотрудничества со странами АТР.</w:t>
            </w:r>
          </w:p>
        </w:tc>
      </w:tr>
      <w:tr w:rsidR="006E1896" w:rsidRPr="00F2573A" w:rsidTr="00055892">
        <w:trPr>
          <w:trHeight w:val="264"/>
        </w:trPr>
        <w:tc>
          <w:tcPr>
            <w:tcW w:w="567" w:type="dxa"/>
          </w:tcPr>
          <w:p w:rsidR="006E1896" w:rsidRPr="00C560E8" w:rsidRDefault="006E1896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6E1896" w:rsidRDefault="006E1896" w:rsidP="00973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Выставка «Дни Дальнего Востока в Москве»,</w:t>
            </w:r>
          </w:p>
          <w:p w:rsidR="006E1896" w:rsidRDefault="006E1896" w:rsidP="00973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Москва,</w:t>
            </w:r>
          </w:p>
          <w:p w:rsidR="006E1896" w:rsidRPr="003504E2" w:rsidRDefault="006E1896" w:rsidP="00973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14-16 декабря 2017 г. </w:t>
            </w:r>
          </w:p>
        </w:tc>
        <w:tc>
          <w:tcPr>
            <w:tcW w:w="2410" w:type="dxa"/>
          </w:tcPr>
          <w:p w:rsidR="006E1896" w:rsidRPr="003504E2" w:rsidRDefault="006E1896" w:rsidP="00973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</w:tc>
        <w:tc>
          <w:tcPr>
            <w:tcW w:w="6606" w:type="dxa"/>
          </w:tcPr>
          <w:p w:rsidR="006E1896" w:rsidRPr="003504E2" w:rsidRDefault="006E1896" w:rsidP="00973E0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задача выставки – презентовать результаты новой государственной политики на Дальнем Востоке в целом и в каждом регионе отдельно.</w:t>
            </w:r>
          </w:p>
        </w:tc>
        <w:tc>
          <w:tcPr>
            <w:tcW w:w="4025" w:type="dxa"/>
          </w:tcPr>
          <w:p w:rsidR="006E1896" w:rsidRDefault="006E1896" w:rsidP="009A1790">
            <w:pPr>
              <w:jc w:val="both"/>
              <w:rPr>
                <w:sz w:val="22"/>
                <w:szCs w:val="22"/>
              </w:rPr>
            </w:pPr>
            <w:r w:rsidRPr="006E1896">
              <w:rPr>
                <w:sz w:val="22"/>
                <w:szCs w:val="22"/>
              </w:rPr>
              <w:t>Повышение инвестиционной привлекательности Камчатского края, продвижение инвестиционных проектов Камчатского края.</w:t>
            </w:r>
          </w:p>
        </w:tc>
      </w:tr>
      <w:tr w:rsidR="006E1896" w:rsidRPr="00F2573A" w:rsidTr="00055892">
        <w:trPr>
          <w:trHeight w:val="264"/>
        </w:trPr>
        <w:tc>
          <w:tcPr>
            <w:tcW w:w="567" w:type="dxa"/>
          </w:tcPr>
          <w:p w:rsidR="006E1896" w:rsidRPr="00C560E8" w:rsidRDefault="006E1896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6E1896" w:rsidRDefault="006E1896" w:rsidP="001E00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Презентация инвестиционного потенциала Камчатского края при МИД РФ,</w:t>
            </w:r>
          </w:p>
          <w:p w:rsidR="006E1896" w:rsidRDefault="006E1896" w:rsidP="001E00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Москва</w:t>
            </w:r>
          </w:p>
          <w:p w:rsidR="006E1896" w:rsidRDefault="006E1896" w:rsidP="001E00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ноябрь-декабрь 2018</w:t>
            </w:r>
          </w:p>
        </w:tc>
        <w:tc>
          <w:tcPr>
            <w:tcW w:w="2410" w:type="dxa"/>
          </w:tcPr>
          <w:p w:rsidR="006E1896" w:rsidRPr="00410958" w:rsidRDefault="006E1896" w:rsidP="009A1790">
            <w:pPr>
              <w:jc w:val="center"/>
              <w:rPr>
                <w:sz w:val="22"/>
                <w:szCs w:val="22"/>
              </w:rPr>
            </w:pPr>
            <w:r w:rsidRPr="008E1299"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</w:tc>
        <w:tc>
          <w:tcPr>
            <w:tcW w:w="6606" w:type="dxa"/>
          </w:tcPr>
          <w:p w:rsidR="006E1896" w:rsidRPr="00410958" w:rsidRDefault="006E1896" w:rsidP="001E00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МИД РФ оказывает содействие субъектам РФ в деле развития и совершенствования межрегиональных и внешнеэкономических связей в целях развития сотрудничества региона с зарубежными странами и продвижения продукции региона на зарубежные рынки.</w:t>
            </w:r>
          </w:p>
        </w:tc>
        <w:tc>
          <w:tcPr>
            <w:tcW w:w="4025" w:type="dxa"/>
          </w:tcPr>
          <w:p w:rsidR="006E1896" w:rsidRPr="00410958" w:rsidRDefault="006E1896" w:rsidP="007F76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Эффективное продвижение позитивного образа и инвестиционной привлекательности региона, способствуя размыванию введенных против РФ санкций</w:t>
            </w:r>
          </w:p>
        </w:tc>
      </w:tr>
      <w:tr w:rsidR="006E1896" w:rsidRPr="00F2573A" w:rsidTr="002C5271">
        <w:tc>
          <w:tcPr>
            <w:tcW w:w="16018" w:type="dxa"/>
            <w:gridSpan w:val="5"/>
          </w:tcPr>
          <w:p w:rsidR="006E1896" w:rsidRPr="00F2573A" w:rsidRDefault="006E1896" w:rsidP="002C5271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F2573A">
              <w:rPr>
                <w:b/>
                <w:sz w:val="22"/>
                <w:szCs w:val="22"/>
              </w:rPr>
              <w:t>Агропромышленный</w:t>
            </w:r>
            <w:proofErr w:type="gramEnd"/>
            <w:r w:rsidRPr="00F2573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и </w:t>
            </w:r>
            <w:proofErr w:type="spellStart"/>
            <w:r>
              <w:rPr>
                <w:b/>
                <w:sz w:val="22"/>
                <w:szCs w:val="22"/>
              </w:rPr>
              <w:t>рыбохозяйственный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F2573A">
              <w:rPr>
                <w:b/>
                <w:sz w:val="22"/>
                <w:szCs w:val="22"/>
              </w:rPr>
              <w:t>комплекс</w:t>
            </w:r>
            <w:r>
              <w:rPr>
                <w:b/>
                <w:sz w:val="22"/>
                <w:szCs w:val="22"/>
              </w:rPr>
              <w:t>ы</w:t>
            </w:r>
          </w:p>
        </w:tc>
      </w:tr>
      <w:tr w:rsidR="006E1896" w:rsidRPr="00F2573A" w:rsidTr="00055892">
        <w:tc>
          <w:tcPr>
            <w:tcW w:w="567" w:type="dxa"/>
          </w:tcPr>
          <w:p w:rsidR="006E1896" w:rsidRPr="00055892" w:rsidRDefault="006E1896" w:rsidP="00055892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E1896" w:rsidRDefault="006E1896" w:rsidP="00DF1324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Российская агропромышлен</w:t>
            </w:r>
            <w:r>
              <w:rPr>
                <w:sz w:val="22"/>
                <w:szCs w:val="22"/>
              </w:rPr>
              <w:t xml:space="preserve">ная выставка «Золотая </w:t>
            </w:r>
            <w:r w:rsidR="00D7348B">
              <w:rPr>
                <w:sz w:val="22"/>
                <w:szCs w:val="22"/>
              </w:rPr>
              <w:t>осень 2018</w:t>
            </w:r>
            <w:r w:rsidRPr="00F2573A">
              <w:rPr>
                <w:sz w:val="22"/>
                <w:szCs w:val="22"/>
              </w:rPr>
              <w:t xml:space="preserve">», </w:t>
            </w:r>
          </w:p>
          <w:p w:rsidR="006E1896" w:rsidRDefault="006E1896" w:rsidP="00DF13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Москва</w:t>
            </w:r>
          </w:p>
          <w:p w:rsidR="006E1896" w:rsidRPr="00F2573A" w:rsidRDefault="006E1896" w:rsidP="00DF1324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октябрь</w:t>
            </w:r>
          </w:p>
        </w:tc>
        <w:tc>
          <w:tcPr>
            <w:tcW w:w="2410" w:type="dxa"/>
          </w:tcPr>
          <w:p w:rsidR="006E1896" w:rsidRPr="00F2573A" w:rsidRDefault="006E1896" w:rsidP="00DF1324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Министерство сельского хозяйства, пищевой и перерабатывающей промышленности  Камчатского края</w:t>
            </w:r>
          </w:p>
          <w:p w:rsidR="006E1896" w:rsidRDefault="006E1896" w:rsidP="00DF1324">
            <w:pPr>
              <w:jc w:val="center"/>
              <w:rPr>
                <w:sz w:val="22"/>
                <w:szCs w:val="22"/>
              </w:rPr>
            </w:pPr>
          </w:p>
          <w:p w:rsidR="006E1896" w:rsidRPr="00F2573A" w:rsidRDefault="006E1896" w:rsidP="00DF1324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lastRenderedPageBreak/>
              <w:t>Министерство рыбного хозяйства Камчатского края</w:t>
            </w:r>
          </w:p>
        </w:tc>
        <w:tc>
          <w:tcPr>
            <w:tcW w:w="6606" w:type="dxa"/>
          </w:tcPr>
          <w:p w:rsidR="006E1896" w:rsidRDefault="006E1896" w:rsidP="00DF132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Развитие научно-технического прогресса в агропромышленном комплексе, распространение передового опыта работы предприятий и организаций, крестьянских (фермерских) хозяйств. </w:t>
            </w:r>
          </w:p>
          <w:p w:rsidR="006E1896" w:rsidRDefault="006E1896" w:rsidP="00DF132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Участие предприятий агропромышленного и рыбохозяйственного комплексов Камчатского края в коллективной экспозиции Камчатского края позволит  обеспечить продвижение на отечественный рынок  экологически безопасной продукции </w:t>
            </w:r>
            <w:r w:rsidRPr="00F2573A">
              <w:rPr>
                <w:sz w:val="22"/>
                <w:szCs w:val="22"/>
              </w:rPr>
              <w:lastRenderedPageBreak/>
              <w:t>Камчатского края,  повысить инвестиционную привлекательность региона и конкурентоспособность камчатской продукции.</w:t>
            </w:r>
          </w:p>
          <w:p w:rsidR="00D7348B" w:rsidRDefault="00D7348B" w:rsidP="00DF1324">
            <w:pPr>
              <w:jc w:val="both"/>
              <w:rPr>
                <w:sz w:val="22"/>
                <w:szCs w:val="22"/>
              </w:rPr>
            </w:pPr>
          </w:p>
          <w:p w:rsidR="006F3F6D" w:rsidRPr="00F2573A" w:rsidRDefault="006F3F6D" w:rsidP="006F3F6D">
            <w:pPr>
              <w:jc w:val="both"/>
              <w:rPr>
                <w:sz w:val="22"/>
                <w:szCs w:val="22"/>
              </w:rPr>
            </w:pPr>
          </w:p>
          <w:p w:rsidR="00D7348B" w:rsidRPr="00F2573A" w:rsidRDefault="00D7348B" w:rsidP="00D7348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25" w:type="dxa"/>
          </w:tcPr>
          <w:p w:rsidR="006E1896" w:rsidRDefault="006E1896" w:rsidP="00DF132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lastRenderedPageBreak/>
              <w:t xml:space="preserve">Установление взаимовыгодных контактов, расширение торговых и кооперационных связей с другими региона страны, а также странами СНГ и дальнего зарубежья. Повышение конкурентоспособности региональных товаров внутри Камчатского края и за </w:t>
            </w:r>
            <w:r w:rsidRPr="00F2573A">
              <w:rPr>
                <w:sz w:val="22"/>
                <w:szCs w:val="22"/>
              </w:rPr>
              <w:lastRenderedPageBreak/>
              <w:t xml:space="preserve">его пределами. </w:t>
            </w:r>
          </w:p>
          <w:p w:rsidR="006E1896" w:rsidRPr="00F2573A" w:rsidRDefault="006E1896" w:rsidP="00DF132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предприятий в выставочных мероприятиях будет способствовать укреплению межрегиональных и международных связей, а также приблизит товаропроизводителей к потенциальным потребителям, и будет способствовать укреплению деловых контактов.</w:t>
            </w:r>
          </w:p>
        </w:tc>
      </w:tr>
      <w:tr w:rsidR="006E1896" w:rsidRPr="00F2573A" w:rsidTr="002C5271">
        <w:tc>
          <w:tcPr>
            <w:tcW w:w="16018" w:type="dxa"/>
            <w:gridSpan w:val="5"/>
          </w:tcPr>
          <w:p w:rsidR="006E1896" w:rsidRPr="00F2573A" w:rsidRDefault="006E1896" w:rsidP="006F3F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Туризм </w:t>
            </w:r>
          </w:p>
        </w:tc>
      </w:tr>
      <w:tr w:rsidR="006E1896" w:rsidRPr="00F2573A" w:rsidTr="00055892">
        <w:tc>
          <w:tcPr>
            <w:tcW w:w="567" w:type="dxa"/>
          </w:tcPr>
          <w:p w:rsidR="006E1896" w:rsidRPr="00F2573A" w:rsidRDefault="006E1896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6E1896" w:rsidRDefault="006E1896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Международная туристская выставка </w:t>
            </w:r>
            <w:r w:rsidR="007D4F6E">
              <w:rPr>
                <w:sz w:val="22"/>
                <w:szCs w:val="22"/>
              </w:rPr>
              <w:t>«</w:t>
            </w:r>
            <w:r>
              <w:rPr>
                <w:color w:val="000000"/>
                <w:sz w:val="22"/>
                <w:szCs w:val="22"/>
              </w:rPr>
              <w:t xml:space="preserve">ITB </w:t>
            </w:r>
            <w:proofErr w:type="spellStart"/>
            <w:r>
              <w:rPr>
                <w:color w:val="000000"/>
                <w:sz w:val="22"/>
                <w:szCs w:val="22"/>
              </w:rPr>
              <w:t>Berlin</w:t>
            </w:r>
            <w:proofErr w:type="spellEnd"/>
            <w:r w:rsidR="007D4F6E">
              <w:rPr>
                <w:color w:val="000000"/>
                <w:sz w:val="22"/>
                <w:szCs w:val="22"/>
              </w:rPr>
              <w:t>»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:rsidR="006E1896" w:rsidRDefault="006E1896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Берлин (Германия)</w:t>
            </w:r>
          </w:p>
          <w:p w:rsidR="006E1896" w:rsidRDefault="00D7348B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07-11 </w:t>
            </w:r>
            <w:r w:rsidR="006E1896">
              <w:rPr>
                <w:color w:val="000000"/>
                <w:sz w:val="22"/>
                <w:szCs w:val="22"/>
              </w:rPr>
              <w:t>марта</w:t>
            </w:r>
          </w:p>
        </w:tc>
        <w:tc>
          <w:tcPr>
            <w:tcW w:w="2410" w:type="dxa"/>
          </w:tcPr>
          <w:p w:rsidR="006E1896" w:rsidRDefault="006E1896" w:rsidP="004D2D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06" w:type="dxa"/>
          </w:tcPr>
          <w:p w:rsidR="006E1896" w:rsidRDefault="006E1896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Продвижение туристского бренда Камчатского края на одной из самых крупных туристских выставок Европы. Представление камчатского турпродукта с целью повышения престижа у европейцев. Ежегодная выставка ITB </w:t>
            </w:r>
            <w:proofErr w:type="spellStart"/>
            <w:r>
              <w:rPr>
                <w:sz w:val="22"/>
                <w:szCs w:val="22"/>
              </w:rPr>
              <w:t>Berlin</w:t>
            </w:r>
            <w:proofErr w:type="spellEnd"/>
            <w:r>
              <w:rPr>
                <w:sz w:val="22"/>
                <w:szCs w:val="22"/>
              </w:rPr>
              <w:t xml:space="preserve">  является крупнейшим всемирным событием в индустрии туризма, это зеркало международной индустрии туризма, главный форум отрасли, охватывающей весь мир. Среди сегментов туриндустрии, представленных на ITB, есть международные федерации туризма, туристические и транспортные агентства, туроператоры, национальные и региональные туристические организации, отели, страховые компании и многие другие. Посетителями выставки являются представители бизнеса, связанного с отдыхом и путешествиями: туроператоры, сотрудники туристических агентств, гостиничные менеджеры и издатели туристической литературы.</w:t>
            </w:r>
          </w:p>
        </w:tc>
        <w:tc>
          <w:tcPr>
            <w:tcW w:w="4025" w:type="dxa"/>
          </w:tcPr>
          <w:p w:rsidR="006E1896" w:rsidRDefault="006E1896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Установление деловых контактов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</w:t>
            </w:r>
          </w:p>
        </w:tc>
      </w:tr>
      <w:tr w:rsidR="006E1896" w:rsidRPr="00F2573A" w:rsidTr="00055892">
        <w:tc>
          <w:tcPr>
            <w:tcW w:w="567" w:type="dxa"/>
          </w:tcPr>
          <w:p w:rsidR="006E1896" w:rsidRPr="00F2573A" w:rsidRDefault="006E1896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6E1896" w:rsidRDefault="006E1896" w:rsidP="001765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Международная туристическая выставка </w:t>
            </w:r>
            <w:r w:rsidR="007D4F6E">
              <w:rPr>
                <w:color w:val="000000"/>
                <w:sz w:val="22"/>
                <w:szCs w:val="22"/>
              </w:rPr>
              <w:t>«</w:t>
            </w:r>
            <w:proofErr w:type="spellStart"/>
            <w:r>
              <w:rPr>
                <w:color w:val="000000"/>
                <w:sz w:val="22"/>
                <w:szCs w:val="22"/>
              </w:rPr>
              <w:t>Интурмаркет</w:t>
            </w:r>
            <w:proofErr w:type="spellEnd"/>
            <w:r w:rsidR="007D4F6E">
              <w:rPr>
                <w:color w:val="000000"/>
                <w:sz w:val="22"/>
                <w:szCs w:val="22"/>
              </w:rPr>
              <w:t>»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:rsidR="006E1896" w:rsidRDefault="006E1896" w:rsidP="001765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Москва</w:t>
            </w:r>
          </w:p>
          <w:p w:rsidR="006E1896" w:rsidRDefault="007D4F6E" w:rsidP="001765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10-12</w:t>
            </w:r>
            <w:r w:rsidR="006E1896">
              <w:rPr>
                <w:color w:val="000000"/>
                <w:sz w:val="22"/>
                <w:szCs w:val="22"/>
              </w:rPr>
              <w:t xml:space="preserve"> марта</w:t>
            </w:r>
          </w:p>
        </w:tc>
        <w:tc>
          <w:tcPr>
            <w:tcW w:w="2410" w:type="dxa"/>
          </w:tcPr>
          <w:p w:rsidR="006E1896" w:rsidRDefault="006E1896" w:rsidP="00176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06" w:type="dxa"/>
          </w:tcPr>
          <w:p w:rsidR="006E1896" w:rsidRDefault="006E1896" w:rsidP="001765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 Участие в ряде параллельных мероприятий выставки: конференциях по проблемам развития туризма, семинарах, круглых столах, презентациях и пр. даст  дополнительные возможности по изучению текущей ситуации на рынке международного и внутреннего туризма, позволит перенять передовой опыт и новейшие технологии туристской индустрии.</w:t>
            </w:r>
          </w:p>
        </w:tc>
        <w:tc>
          <w:tcPr>
            <w:tcW w:w="4025" w:type="dxa"/>
          </w:tcPr>
          <w:p w:rsidR="006E1896" w:rsidRDefault="006E1896" w:rsidP="001765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Установление деловых контактов с туроператорами внутреннего и въездного туризма в РФ, расширение деловых партнерских связей и агентской сети, заключение договоров на предстоящий туристский сезон. Привлечение потенциальных туристов.</w:t>
            </w:r>
          </w:p>
        </w:tc>
      </w:tr>
      <w:tr w:rsidR="006E1896" w:rsidRPr="00F2573A" w:rsidTr="00055892">
        <w:tc>
          <w:tcPr>
            <w:tcW w:w="567" w:type="dxa"/>
          </w:tcPr>
          <w:p w:rsidR="006E1896" w:rsidRPr="00F2573A" w:rsidRDefault="006E1896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6E1896" w:rsidRDefault="006E1896" w:rsidP="001765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Международная туристическая выставка MITT,</w:t>
            </w:r>
          </w:p>
          <w:p w:rsidR="006E1896" w:rsidRDefault="006E1896" w:rsidP="001765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Москва</w:t>
            </w:r>
          </w:p>
          <w:p w:rsidR="006E1896" w:rsidRDefault="007D4F6E" w:rsidP="001765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13-15</w:t>
            </w:r>
            <w:r w:rsidR="006E1896">
              <w:rPr>
                <w:color w:val="000000"/>
                <w:sz w:val="22"/>
                <w:szCs w:val="22"/>
              </w:rPr>
              <w:t xml:space="preserve"> марта</w:t>
            </w:r>
          </w:p>
        </w:tc>
        <w:tc>
          <w:tcPr>
            <w:tcW w:w="2410" w:type="dxa"/>
          </w:tcPr>
          <w:p w:rsidR="006E1896" w:rsidRDefault="006E1896" w:rsidP="00176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06" w:type="dxa"/>
          </w:tcPr>
          <w:p w:rsidR="006E1896" w:rsidRDefault="006E1896" w:rsidP="001765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 </w:t>
            </w:r>
          </w:p>
        </w:tc>
        <w:tc>
          <w:tcPr>
            <w:tcW w:w="4025" w:type="dxa"/>
          </w:tcPr>
          <w:p w:rsidR="006E1896" w:rsidRDefault="006E1896" w:rsidP="001765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Ознакомление с передовым опытом и новейшими технологиями туристской индустрии. Установление деловых контактов с туроператорами внутреннего и въездного туризма в РФ, расширение деловых партнерских связей и агентской сети, заключение договоров на предстоящий туристский </w:t>
            </w:r>
            <w:r>
              <w:rPr>
                <w:sz w:val="22"/>
                <w:szCs w:val="22"/>
              </w:rPr>
              <w:lastRenderedPageBreak/>
              <w:t>сезон. Привлечение потенциальных туристов.</w:t>
            </w:r>
          </w:p>
        </w:tc>
      </w:tr>
      <w:tr w:rsidR="006E1896" w:rsidRPr="00F2573A" w:rsidTr="00055892">
        <w:tc>
          <w:tcPr>
            <w:tcW w:w="567" w:type="dxa"/>
          </w:tcPr>
          <w:p w:rsidR="006E1896" w:rsidRPr="00F2573A" w:rsidRDefault="006E1896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6E1896" w:rsidRDefault="006E1896" w:rsidP="00540D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Международная туристическая выставка JATA</w:t>
            </w:r>
          </w:p>
          <w:p w:rsidR="006E1896" w:rsidRDefault="006E1896" w:rsidP="00540D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г. Токио (Япония), </w:t>
            </w:r>
          </w:p>
          <w:p w:rsidR="006E1896" w:rsidRDefault="007D4F6E" w:rsidP="00540D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20-23</w:t>
            </w:r>
            <w:r w:rsidR="006E1896">
              <w:rPr>
                <w:color w:val="000000"/>
                <w:sz w:val="22"/>
                <w:szCs w:val="22"/>
              </w:rPr>
              <w:t xml:space="preserve"> сентября</w:t>
            </w:r>
          </w:p>
        </w:tc>
        <w:tc>
          <w:tcPr>
            <w:tcW w:w="2410" w:type="dxa"/>
          </w:tcPr>
          <w:p w:rsidR="006E1896" w:rsidRDefault="006E1896" w:rsidP="00540D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06" w:type="dxa"/>
          </w:tcPr>
          <w:p w:rsidR="006E1896" w:rsidRDefault="006E1896" w:rsidP="00540D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Камчатку.Данная выставка является самой крупной в Японии и одной из крупнейших выставок в Азии.</w:t>
            </w:r>
          </w:p>
        </w:tc>
        <w:tc>
          <w:tcPr>
            <w:tcW w:w="4025" w:type="dxa"/>
          </w:tcPr>
          <w:p w:rsidR="006E1896" w:rsidRDefault="006E1896" w:rsidP="00540D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Установление деловых контактов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 Установление контактов на высоком уровне. </w:t>
            </w:r>
          </w:p>
        </w:tc>
      </w:tr>
      <w:tr w:rsidR="00AC0B8E" w:rsidRPr="00F2573A" w:rsidTr="00055892">
        <w:tc>
          <w:tcPr>
            <w:tcW w:w="567" w:type="dxa"/>
          </w:tcPr>
          <w:p w:rsidR="00AC0B8E" w:rsidRPr="00F2573A" w:rsidRDefault="00AC0B8E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AC0B8E" w:rsidRPr="00AC0B8E" w:rsidRDefault="00AC0B8E" w:rsidP="00605BA5">
            <w:pPr>
              <w:jc w:val="center"/>
              <w:rPr>
                <w:color w:val="000000"/>
                <w:sz w:val="22"/>
                <w:szCs w:val="22"/>
              </w:rPr>
            </w:pPr>
            <w:r w:rsidRPr="00AC0B8E">
              <w:rPr>
                <w:color w:val="000000"/>
                <w:sz w:val="22"/>
                <w:szCs w:val="22"/>
              </w:rPr>
              <w:t>Выставка в КНР (</w:t>
            </w:r>
            <w:r w:rsidRPr="00AC0B8E">
              <w:rPr>
                <w:color w:val="000000"/>
                <w:sz w:val="22"/>
                <w:szCs w:val="22"/>
                <w:lang w:val="en-US"/>
              </w:rPr>
              <w:t>CITM</w:t>
            </w:r>
            <w:r w:rsidRPr="00AC0B8E">
              <w:rPr>
                <w:color w:val="000000"/>
                <w:sz w:val="22"/>
                <w:szCs w:val="22"/>
              </w:rPr>
              <w:t xml:space="preserve"> или </w:t>
            </w:r>
            <w:r w:rsidRPr="00AC0B8E">
              <w:rPr>
                <w:color w:val="000000"/>
                <w:sz w:val="22"/>
                <w:szCs w:val="22"/>
                <w:lang w:val="en-US"/>
              </w:rPr>
              <w:t>BITE</w:t>
            </w:r>
            <w:r w:rsidRPr="00AC0B8E">
              <w:rPr>
                <w:color w:val="000000"/>
                <w:sz w:val="22"/>
                <w:szCs w:val="22"/>
              </w:rPr>
              <w:t xml:space="preserve">) </w:t>
            </w:r>
          </w:p>
          <w:p w:rsidR="00AC0B8E" w:rsidRPr="006F3F6D" w:rsidRDefault="00AC0B8E" w:rsidP="00605BA5">
            <w:pPr>
              <w:jc w:val="center"/>
              <w:rPr>
                <w:color w:val="000000"/>
                <w:sz w:val="22"/>
                <w:szCs w:val="22"/>
              </w:rPr>
            </w:pPr>
            <w:r w:rsidRPr="00AC0B8E">
              <w:rPr>
                <w:color w:val="000000"/>
                <w:sz w:val="22"/>
                <w:szCs w:val="22"/>
              </w:rPr>
              <w:t>15-17 июля 2018 г.</w:t>
            </w:r>
          </w:p>
        </w:tc>
        <w:tc>
          <w:tcPr>
            <w:tcW w:w="2410" w:type="dxa"/>
          </w:tcPr>
          <w:p w:rsidR="00AC0B8E" w:rsidRDefault="00AC0B8E" w:rsidP="00605BA5">
            <w:pPr>
              <w:jc w:val="center"/>
              <w:rPr>
                <w:color w:val="000000"/>
                <w:sz w:val="22"/>
                <w:szCs w:val="22"/>
              </w:rPr>
            </w:pPr>
            <w:r w:rsidRPr="00AC0B8E">
              <w:rPr>
                <w:color w:val="000000"/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06" w:type="dxa"/>
          </w:tcPr>
          <w:p w:rsidR="00AC0B8E" w:rsidRDefault="00AC0B8E" w:rsidP="00973E0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Продвижение туристского бренда Камчатского края, представление камчатского турпродукта на китайском рынке. </w:t>
            </w:r>
            <w:proofErr w:type="gramStart"/>
            <w:r>
              <w:rPr>
                <w:sz w:val="22"/>
                <w:szCs w:val="22"/>
              </w:rPr>
              <w:t>Данные выставки являются одними из самых крупных в Китае и одними из крупнейших выставок в Азии.</w:t>
            </w:r>
            <w:proofErr w:type="gramEnd"/>
          </w:p>
        </w:tc>
        <w:tc>
          <w:tcPr>
            <w:tcW w:w="4025" w:type="dxa"/>
          </w:tcPr>
          <w:p w:rsidR="00AC0B8E" w:rsidRDefault="00AC0B8E" w:rsidP="00973E0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Установление деловых контактов на высоком уровне с международными туроператорами, расширение деловых партнерских связей.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</w:t>
            </w:r>
          </w:p>
        </w:tc>
      </w:tr>
    </w:tbl>
    <w:p w:rsidR="008370D1" w:rsidRDefault="007611C2" w:rsidP="007611C2">
      <w:pPr>
        <w:tabs>
          <w:tab w:val="left" w:pos="3274"/>
        </w:tabs>
      </w:pPr>
      <w:r>
        <w:tab/>
      </w:r>
    </w:p>
    <w:sectPr w:rsidR="008370D1" w:rsidSect="009D1CD2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A280F"/>
    <w:multiLevelType w:val="hybridMultilevel"/>
    <w:tmpl w:val="98EADDE8"/>
    <w:lvl w:ilvl="0" w:tplc="A328AD50">
      <w:start w:val="1"/>
      <w:numFmt w:val="decimal"/>
      <w:lvlText w:val="%1."/>
      <w:lvlJc w:val="left"/>
      <w:pPr>
        <w:ind w:left="643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C54"/>
    <w:rsid w:val="000479F3"/>
    <w:rsid w:val="00055892"/>
    <w:rsid w:val="000956E4"/>
    <w:rsid w:val="000A1137"/>
    <w:rsid w:val="000C0AA8"/>
    <w:rsid w:val="000E0A02"/>
    <w:rsid w:val="000E2A40"/>
    <w:rsid w:val="00124F2B"/>
    <w:rsid w:val="00134517"/>
    <w:rsid w:val="001D4498"/>
    <w:rsid w:val="001E00D9"/>
    <w:rsid w:val="0021122B"/>
    <w:rsid w:val="002656B1"/>
    <w:rsid w:val="00290F06"/>
    <w:rsid w:val="002C5271"/>
    <w:rsid w:val="0037775C"/>
    <w:rsid w:val="00410958"/>
    <w:rsid w:val="004D2DB1"/>
    <w:rsid w:val="004E23EB"/>
    <w:rsid w:val="005202A0"/>
    <w:rsid w:val="00576C54"/>
    <w:rsid w:val="005E37CF"/>
    <w:rsid w:val="00627859"/>
    <w:rsid w:val="00652379"/>
    <w:rsid w:val="00673E3D"/>
    <w:rsid w:val="006A2FE6"/>
    <w:rsid w:val="006C74CD"/>
    <w:rsid w:val="006E1896"/>
    <w:rsid w:val="006F3F6D"/>
    <w:rsid w:val="0072706E"/>
    <w:rsid w:val="00741940"/>
    <w:rsid w:val="00752E1A"/>
    <w:rsid w:val="007611C2"/>
    <w:rsid w:val="0079716D"/>
    <w:rsid w:val="007D4F6E"/>
    <w:rsid w:val="007E555B"/>
    <w:rsid w:val="007F0E89"/>
    <w:rsid w:val="007F76D7"/>
    <w:rsid w:val="008370D1"/>
    <w:rsid w:val="008413F9"/>
    <w:rsid w:val="00864449"/>
    <w:rsid w:val="00875CD5"/>
    <w:rsid w:val="008B09B2"/>
    <w:rsid w:val="008D5155"/>
    <w:rsid w:val="008E1299"/>
    <w:rsid w:val="0098751D"/>
    <w:rsid w:val="009A1790"/>
    <w:rsid w:val="009D14CF"/>
    <w:rsid w:val="009D1CD2"/>
    <w:rsid w:val="009F08BE"/>
    <w:rsid w:val="00A66ADF"/>
    <w:rsid w:val="00A85D4B"/>
    <w:rsid w:val="00AC0B8E"/>
    <w:rsid w:val="00AC5A78"/>
    <w:rsid w:val="00AF573C"/>
    <w:rsid w:val="00BB1309"/>
    <w:rsid w:val="00BB590F"/>
    <w:rsid w:val="00C10E7E"/>
    <w:rsid w:val="00C56075"/>
    <w:rsid w:val="00C560E8"/>
    <w:rsid w:val="00CA25BA"/>
    <w:rsid w:val="00CA3264"/>
    <w:rsid w:val="00D52354"/>
    <w:rsid w:val="00D7348B"/>
    <w:rsid w:val="00D73C0B"/>
    <w:rsid w:val="00E24C6D"/>
    <w:rsid w:val="00E87E49"/>
    <w:rsid w:val="00F918BC"/>
    <w:rsid w:val="00FA0B4B"/>
    <w:rsid w:val="00FA1969"/>
    <w:rsid w:val="00FF2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C5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6C5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6C54"/>
    <w:pPr>
      <w:ind w:left="720"/>
      <w:contextualSpacing/>
    </w:pPr>
  </w:style>
  <w:style w:type="paragraph" w:customStyle="1" w:styleId="exdate">
    <w:name w:val="exdate"/>
    <w:basedOn w:val="a"/>
    <w:rsid w:val="004D2DB1"/>
    <w:pPr>
      <w:spacing w:before="100" w:beforeAutospacing="1" w:after="100" w:afterAutospacing="1"/>
    </w:pPr>
    <w:rPr>
      <w:rFonts w:ascii="Verdana" w:hAnsi="Verdana"/>
    </w:rPr>
  </w:style>
  <w:style w:type="paragraph" w:customStyle="1" w:styleId="bodytext">
    <w:name w:val="bodytext"/>
    <w:basedOn w:val="a"/>
    <w:rsid w:val="009A1790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FA19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A196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C5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6C5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6C54"/>
    <w:pPr>
      <w:ind w:left="720"/>
      <w:contextualSpacing/>
    </w:pPr>
  </w:style>
  <w:style w:type="paragraph" w:customStyle="1" w:styleId="exdate">
    <w:name w:val="exdate"/>
    <w:basedOn w:val="a"/>
    <w:rsid w:val="004D2DB1"/>
    <w:pPr>
      <w:spacing w:before="100" w:beforeAutospacing="1" w:after="100" w:afterAutospacing="1"/>
    </w:pPr>
    <w:rPr>
      <w:rFonts w:ascii="Verdana" w:hAnsi="Verdana"/>
    </w:rPr>
  </w:style>
  <w:style w:type="paragraph" w:customStyle="1" w:styleId="bodytext">
    <w:name w:val="bodytext"/>
    <w:basedOn w:val="a"/>
    <w:rsid w:val="009A1790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FA19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A196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2080</Words>
  <Characters>11859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Аксенова Ирина Александровна</cp:lastModifiedBy>
  <cp:revision>2</cp:revision>
  <cp:lastPrinted>2016-12-12T22:47:00Z</cp:lastPrinted>
  <dcterms:created xsi:type="dcterms:W3CDTF">2017-12-15T04:32:00Z</dcterms:created>
  <dcterms:modified xsi:type="dcterms:W3CDTF">2017-12-15T04:32:00Z</dcterms:modified>
</cp:coreProperties>
</file>